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4" w:rsidRPr="00CE0194" w:rsidRDefault="00CE0194">
      <w:pPr>
        <w:rPr>
          <w:sz w:val="28"/>
          <w:szCs w:val="28"/>
        </w:rPr>
      </w:pPr>
      <w:r>
        <w:rPr>
          <w:lang w:val="en-US"/>
        </w:rPr>
        <w:t xml:space="preserve">               </w:t>
      </w:r>
      <w:r w:rsidRPr="00CE0194">
        <w:rPr>
          <w:sz w:val="28"/>
          <w:szCs w:val="28"/>
        </w:rPr>
        <w:t xml:space="preserve">Менеджмент  </w:t>
      </w:r>
    </w:p>
    <w:p w:rsidR="00C711A2" w:rsidRDefault="00CE0194">
      <w:r>
        <w:t xml:space="preserve">                                           Вопросы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Сущность  менеджмента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Основные этапы развития менеджмента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Современные научные подходы к менеджменту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Особенности современного менеджмента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Понятие и виды организаций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Внутренняя среда организации</w:t>
      </w:r>
    </w:p>
    <w:p w:rsidR="00CE0194" w:rsidRPr="00AC0EA9" w:rsidRDefault="00CE0194" w:rsidP="00CE0194">
      <w:pPr>
        <w:pStyle w:val="a3"/>
        <w:numPr>
          <w:ilvl w:val="0"/>
          <w:numId w:val="1"/>
        </w:numPr>
      </w:pPr>
      <w:r>
        <w:t>Внешняя среда организации</w:t>
      </w:r>
    </w:p>
    <w:p w:rsidR="00AC0EA9" w:rsidRDefault="00AC0EA9" w:rsidP="00CE0194">
      <w:pPr>
        <w:pStyle w:val="a3"/>
        <w:numPr>
          <w:ilvl w:val="0"/>
          <w:numId w:val="1"/>
        </w:numPr>
      </w:pPr>
      <w:r>
        <w:t>Жизненный цикл организации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Миссия организации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Выбор целей организации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Функции менеджмента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Сущность и система методов управления</w:t>
      </w:r>
    </w:p>
    <w:p w:rsidR="00CE0194" w:rsidRDefault="00CE0194" w:rsidP="00CE0194">
      <w:pPr>
        <w:pStyle w:val="a3"/>
        <w:numPr>
          <w:ilvl w:val="0"/>
          <w:numId w:val="1"/>
        </w:numPr>
      </w:pPr>
      <w:r>
        <w:t>Организационно-административные методы управления</w:t>
      </w:r>
    </w:p>
    <w:p w:rsidR="00A66399" w:rsidRDefault="00A66399" w:rsidP="00CE0194">
      <w:pPr>
        <w:pStyle w:val="a3"/>
        <w:numPr>
          <w:ilvl w:val="0"/>
          <w:numId w:val="1"/>
        </w:numPr>
      </w:pPr>
      <w:proofErr w:type="gramStart"/>
      <w:r>
        <w:t>Экономические методы</w:t>
      </w:r>
      <w:proofErr w:type="gramEnd"/>
      <w:r>
        <w:t xml:space="preserve"> управления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Социально-психологические методы управления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Менеджер – организатор эффективного  управления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Содержание и виды управленческих решений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Требования</w:t>
      </w:r>
      <w:proofErr w:type="gramStart"/>
      <w:r>
        <w:t xml:space="preserve"> ,</w:t>
      </w:r>
      <w:proofErr w:type="gramEnd"/>
      <w:r>
        <w:t xml:space="preserve"> предъявляемые к управленческим решениям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Процесс принятия решений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Методы принятия решений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Типы и виды организационных структур их преимущества и недостатки</w:t>
      </w:r>
    </w:p>
    <w:p w:rsidR="00A66399" w:rsidRDefault="00A66399" w:rsidP="00CE0194">
      <w:pPr>
        <w:pStyle w:val="a3"/>
        <w:numPr>
          <w:ilvl w:val="0"/>
          <w:numId w:val="1"/>
        </w:numPr>
      </w:pPr>
      <w:r>
        <w:t>Адаптивные структуры управления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Проектирование организационных структур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Сущность и значение стратегического управления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Виды деловых стратегий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Выбор стратегии деятельности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Стратегическое планирование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Критерии подбора персонала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Обучение персонала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Принципы эффективного управления персоналом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Оценка результатов работы персонала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Инновационная деятельность организации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Стиль руководства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Качества менеджера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Сущность и типы конфликтов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Причины конфликтов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Управление конфликтом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Управление стрессами</w:t>
      </w:r>
    </w:p>
    <w:p w:rsidR="00EB12FC" w:rsidRDefault="00EB12FC" w:rsidP="00CE0194">
      <w:pPr>
        <w:pStyle w:val="a3"/>
        <w:numPr>
          <w:ilvl w:val="0"/>
          <w:numId w:val="1"/>
        </w:numPr>
      </w:pPr>
      <w:r>
        <w:t>Сущность, цели и задачи финансового менеджмента</w:t>
      </w:r>
    </w:p>
    <w:p w:rsidR="004B7563" w:rsidRDefault="004B7563" w:rsidP="00CE0194">
      <w:pPr>
        <w:pStyle w:val="a3"/>
        <w:numPr>
          <w:ilvl w:val="0"/>
          <w:numId w:val="1"/>
        </w:numPr>
      </w:pPr>
      <w:r>
        <w:t>Информация и коммуникации</w:t>
      </w:r>
    </w:p>
    <w:p w:rsidR="004B7563" w:rsidRDefault="004B7563" w:rsidP="00CE0194">
      <w:pPr>
        <w:pStyle w:val="a3"/>
        <w:numPr>
          <w:ilvl w:val="0"/>
          <w:numId w:val="1"/>
        </w:numPr>
      </w:pPr>
      <w:r>
        <w:t>Понятие результативности и эффективности управления</w:t>
      </w:r>
    </w:p>
    <w:p w:rsidR="004B7563" w:rsidRPr="00CE0194" w:rsidRDefault="004B7563" w:rsidP="00CE0194">
      <w:pPr>
        <w:pStyle w:val="a3"/>
        <w:numPr>
          <w:ilvl w:val="0"/>
          <w:numId w:val="1"/>
        </w:numPr>
      </w:pPr>
      <w:r>
        <w:t>Показатели эффективности управления</w:t>
      </w:r>
    </w:p>
    <w:sectPr w:rsidR="004B7563" w:rsidRPr="00CE0194" w:rsidSect="00C7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359E"/>
    <w:multiLevelType w:val="hybridMultilevel"/>
    <w:tmpl w:val="D58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194"/>
    <w:rsid w:val="004B7563"/>
    <w:rsid w:val="00720C87"/>
    <w:rsid w:val="00A66399"/>
    <w:rsid w:val="00AC0EA9"/>
    <w:rsid w:val="00C711A2"/>
    <w:rsid w:val="00CE0194"/>
    <w:rsid w:val="00E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2016-10-19T14:38:00Z</dcterms:created>
  <dcterms:modified xsi:type="dcterms:W3CDTF">2016-10-19T18:48:00Z</dcterms:modified>
</cp:coreProperties>
</file>