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0B" w:rsidRDefault="006A700B" w:rsidP="006A700B">
      <w:pPr>
        <w:pBdr>
          <w:bottom w:val="single" w:sz="4" w:space="1" w:color="auto"/>
        </w:pBdr>
        <w:spacing w:after="0" w:line="240" w:lineRule="auto"/>
        <w:jc w:val="center"/>
      </w:pPr>
      <w:r>
        <w:rPr>
          <w:noProof/>
          <w:lang w:eastAsia="ko-KR"/>
        </w:rPr>
        <w:drawing>
          <wp:inline distT="0" distB="0" distL="0" distR="0">
            <wp:extent cx="2552700" cy="178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00B" w:rsidRDefault="006A700B" w:rsidP="006A700B">
      <w:pPr>
        <w:pStyle w:val="a5"/>
        <w:spacing w:before="120"/>
        <w:jc w:val="center"/>
        <w:rPr>
          <w:b/>
        </w:rPr>
      </w:pPr>
      <w:r>
        <w:rPr>
          <w:b/>
        </w:rPr>
        <w:t>ОЧУ ПО «Останкинский колледж современного управления, кино и телевидения»</w:t>
      </w:r>
    </w:p>
    <w:p w:rsidR="006A700B" w:rsidRDefault="006A700B" w:rsidP="006A700B">
      <w:pPr>
        <w:pStyle w:val="a5"/>
        <w:jc w:val="center"/>
      </w:pPr>
      <w:r>
        <w:t>Юридический адрес: Москва, ул. Смирновская, д. 25, стр.3</w:t>
      </w:r>
    </w:p>
    <w:p w:rsidR="006A700B" w:rsidRDefault="006A700B" w:rsidP="006A700B">
      <w:pPr>
        <w:pStyle w:val="a5"/>
        <w:jc w:val="center"/>
      </w:pPr>
      <w:r>
        <w:t>Фактический адрес: Москва, Щёлковское шоссе, д. 100, стр.2</w:t>
      </w:r>
    </w:p>
    <w:p w:rsidR="006A700B" w:rsidRDefault="006A700B" w:rsidP="006A700B">
      <w:pPr>
        <w:jc w:val="center"/>
      </w:pPr>
      <w:r>
        <w:t xml:space="preserve">Телефон: (495) 646-81-80, сайт: </w:t>
      </w:r>
      <w:hyperlink r:id="rId5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ocollege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6A700B" w:rsidRDefault="006A700B" w:rsidP="008635B6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635B6" w:rsidRPr="008635B6" w:rsidRDefault="008635B6" w:rsidP="008635B6">
      <w:pPr>
        <w:pStyle w:val="a3"/>
        <w:jc w:val="center"/>
        <w:rPr>
          <w:b/>
          <w:bCs/>
          <w:sz w:val="28"/>
          <w:szCs w:val="28"/>
        </w:rPr>
      </w:pPr>
      <w:r w:rsidRPr="008635B6">
        <w:rPr>
          <w:b/>
          <w:bCs/>
          <w:sz w:val="28"/>
          <w:szCs w:val="28"/>
        </w:rPr>
        <w:t>Вопросы по охране труда</w:t>
      </w:r>
    </w:p>
    <w:p w:rsidR="008635B6" w:rsidRDefault="008635B6" w:rsidP="008635B6">
      <w:pPr>
        <w:pStyle w:val="a3"/>
        <w:rPr>
          <w:b/>
          <w:bCs/>
        </w:rPr>
      </w:pPr>
    </w:p>
    <w:p w:rsidR="008635B6" w:rsidRDefault="008635B6" w:rsidP="008635B6">
      <w:pPr>
        <w:pStyle w:val="a3"/>
      </w:pPr>
      <w:r>
        <w:rPr>
          <w:b/>
          <w:bCs/>
        </w:rPr>
        <w:t>1. Факторы, влияющие на условия и безопасность труда</w:t>
      </w:r>
    </w:p>
    <w:p w:rsidR="008635B6" w:rsidRDefault="008635B6" w:rsidP="008635B6">
      <w:pPr>
        <w:pStyle w:val="a3"/>
      </w:pPr>
      <w:r>
        <w:rPr>
          <w:b/>
          <w:bCs/>
        </w:rPr>
        <w:t>2. Нормативно правовые основы охраны труда</w:t>
      </w:r>
    </w:p>
    <w:p w:rsidR="008635B6" w:rsidRDefault="008635B6" w:rsidP="008635B6">
      <w:pPr>
        <w:pStyle w:val="a3"/>
      </w:pPr>
      <w:r>
        <w:rPr>
          <w:b/>
          <w:bCs/>
        </w:rPr>
        <w:t>3. Структура системы управления охраной труда в Российской Федерации</w:t>
      </w:r>
    </w:p>
    <w:p w:rsidR="008635B6" w:rsidRDefault="008635B6" w:rsidP="008635B6">
      <w:pPr>
        <w:pStyle w:val="a3"/>
      </w:pPr>
      <w:r>
        <w:rPr>
          <w:b/>
          <w:bCs/>
        </w:rPr>
        <w:t>4. Охрана труда на предприятии</w:t>
      </w:r>
    </w:p>
    <w:p w:rsidR="008635B6" w:rsidRDefault="008635B6" w:rsidP="008635B6">
      <w:pPr>
        <w:pStyle w:val="a3"/>
      </w:pPr>
      <w:r>
        <w:rPr>
          <w:b/>
          <w:bCs/>
        </w:rPr>
        <w:t>5. Виды и условия трудовой деятельности человека</w:t>
      </w:r>
    </w:p>
    <w:p w:rsidR="008635B6" w:rsidRDefault="008635B6" w:rsidP="008635B6">
      <w:pPr>
        <w:pStyle w:val="a3"/>
      </w:pPr>
      <w:r>
        <w:rPr>
          <w:b/>
          <w:bCs/>
        </w:rPr>
        <w:t>6. Условия труда. Нормирование гигиенических параметров</w:t>
      </w:r>
    </w:p>
    <w:p w:rsidR="008635B6" w:rsidRDefault="008635B6" w:rsidP="008635B6">
      <w:pPr>
        <w:pStyle w:val="a3"/>
      </w:pPr>
      <w:r>
        <w:rPr>
          <w:b/>
          <w:bCs/>
        </w:rPr>
        <w:t>6.1 Микроклимат в производственных помещениях</w:t>
      </w:r>
    </w:p>
    <w:p w:rsidR="008635B6" w:rsidRDefault="008635B6" w:rsidP="008635B6">
      <w:pPr>
        <w:pStyle w:val="a3"/>
      </w:pPr>
      <w:r>
        <w:rPr>
          <w:b/>
          <w:bCs/>
        </w:rPr>
        <w:t>6.2 Защита от источников шума и вибрации</w:t>
      </w:r>
    </w:p>
    <w:p w:rsidR="008635B6" w:rsidRDefault="008635B6" w:rsidP="008635B6">
      <w:pPr>
        <w:pStyle w:val="a3"/>
      </w:pPr>
      <w:r>
        <w:rPr>
          <w:b/>
          <w:bCs/>
        </w:rPr>
        <w:t>6.3 Освещение</w:t>
      </w:r>
    </w:p>
    <w:p w:rsidR="008635B6" w:rsidRDefault="008635B6" w:rsidP="008635B6">
      <w:pPr>
        <w:pStyle w:val="a3"/>
      </w:pPr>
      <w:r>
        <w:rPr>
          <w:b/>
          <w:bCs/>
        </w:rPr>
        <w:t>6.4 Электрический ток</w:t>
      </w:r>
    </w:p>
    <w:p w:rsidR="008635B6" w:rsidRDefault="008635B6" w:rsidP="008635B6">
      <w:pPr>
        <w:pStyle w:val="a3"/>
      </w:pPr>
      <w:r>
        <w:rPr>
          <w:b/>
          <w:bCs/>
        </w:rPr>
        <w:t>6.5 Средства автоматического контроля и сигнализация</w:t>
      </w:r>
    </w:p>
    <w:p w:rsidR="008635B6" w:rsidRDefault="008635B6" w:rsidP="008635B6">
      <w:pPr>
        <w:pStyle w:val="a3"/>
      </w:pPr>
      <w:r>
        <w:rPr>
          <w:b/>
          <w:bCs/>
        </w:rPr>
        <w:t>7. Средства индивидуальной защиты. Гигиена труда</w:t>
      </w:r>
    </w:p>
    <w:p w:rsidR="008635B6" w:rsidRDefault="008635B6" w:rsidP="008635B6">
      <w:pPr>
        <w:pStyle w:val="a3"/>
      </w:pPr>
      <w:r>
        <w:rPr>
          <w:b/>
          <w:bCs/>
        </w:rPr>
        <w:t>8. Некоторые аспекты безопасности труда и оказания первой помощи пострадавшим</w:t>
      </w:r>
    </w:p>
    <w:p w:rsidR="008635B6" w:rsidRDefault="008635B6" w:rsidP="008635B6">
      <w:pPr>
        <w:pStyle w:val="a3"/>
      </w:pPr>
      <w:r>
        <w:rPr>
          <w:b/>
          <w:bCs/>
        </w:rPr>
        <w:t>9. Нормативные документы по охране труда</w:t>
      </w:r>
    </w:p>
    <w:p w:rsidR="006369C6" w:rsidRDefault="006369C6"/>
    <w:sectPr w:rsidR="0063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B6"/>
    <w:rsid w:val="006369C6"/>
    <w:rsid w:val="006A700B"/>
    <w:rsid w:val="0086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2D7EC-268D-4084-BF73-AF116087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700B"/>
    <w:rPr>
      <w:color w:val="0000FF" w:themeColor="hyperlink"/>
      <w:u w:val="single"/>
    </w:rPr>
  </w:style>
  <w:style w:type="paragraph" w:styleId="a5">
    <w:name w:val="No Spacing"/>
    <w:uiPriority w:val="1"/>
    <w:qFormat/>
    <w:rsid w:val="006A700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olleg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Пользователь Windows</cp:lastModifiedBy>
  <cp:revision>2</cp:revision>
  <dcterms:created xsi:type="dcterms:W3CDTF">2018-12-10T10:39:00Z</dcterms:created>
  <dcterms:modified xsi:type="dcterms:W3CDTF">2018-12-10T10:46:00Z</dcterms:modified>
</cp:coreProperties>
</file>